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11" w:rsidRDefault="008F764E" w:rsidP="005148FD">
      <w:pPr>
        <w:spacing w:line="240" w:lineRule="auto"/>
        <w:rPr>
          <w:rFonts w:ascii="Kruti Dev 010" w:hAnsi="Kruti Dev 010"/>
          <w:b/>
          <w:i/>
          <w:iCs/>
          <w:u w:val="single"/>
        </w:rPr>
      </w:pPr>
      <w:r>
        <w:rPr>
          <w:rFonts w:ascii="Kruti Dev 010" w:hAnsi="Kruti Dev 010"/>
          <w:b/>
          <w:i/>
          <w:iCs/>
          <w:noProof/>
          <w:u w:val="single"/>
          <w:lang w:val="en-IN" w:eastAsia="en-IN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-47625</wp:posOffset>
            </wp:positionV>
            <wp:extent cx="819150" cy="209550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1CF3">
        <w:rPr>
          <w:rFonts w:ascii="Kruti Dev 010" w:hAnsi="Kruti Dev 010"/>
          <w:b/>
          <w:i/>
          <w:iCs/>
          <w:noProof/>
          <w:u w:val="single"/>
          <w:lang w:val="en-IN" w:eastAsia="en-I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-542925</wp:posOffset>
            </wp:positionV>
            <wp:extent cx="542925" cy="419100"/>
            <wp:effectExtent l="19050" t="0" r="9525" b="0"/>
            <wp:wrapTopAndBottom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811" w:rsidRDefault="00E47811" w:rsidP="005148FD">
      <w:pPr>
        <w:spacing w:line="240" w:lineRule="auto"/>
        <w:rPr>
          <w:rFonts w:ascii="Kruti Dev 010" w:hAnsi="Kruti Dev 010"/>
          <w:b/>
          <w:i/>
          <w:iCs/>
          <w:u w:val="single"/>
        </w:rPr>
      </w:pPr>
    </w:p>
    <w:p w:rsidR="0010055F" w:rsidRPr="00FD05FB" w:rsidRDefault="0010055F" w:rsidP="005148FD">
      <w:pPr>
        <w:spacing w:line="240" w:lineRule="auto"/>
        <w:rPr>
          <w:rFonts w:ascii="News Gothic MT" w:hAnsi="News Gothic MT"/>
          <w:i/>
          <w:iCs/>
          <w:sz w:val="20"/>
          <w:szCs w:val="18"/>
        </w:rPr>
      </w:pPr>
      <w:proofErr w:type="spellStart"/>
      <w:r w:rsidRPr="00FD05FB">
        <w:rPr>
          <w:rFonts w:ascii="Kruti Dev 010" w:hAnsi="Kruti Dev 010"/>
          <w:b/>
          <w:i/>
          <w:iCs/>
          <w:u w:val="single"/>
        </w:rPr>
        <w:t>Hkkjr</w:t>
      </w:r>
      <w:proofErr w:type="spellEnd"/>
      <w:r w:rsidRPr="00FD05FB">
        <w:rPr>
          <w:rFonts w:ascii="Kruti Dev 010" w:hAnsi="Kruti Dev 010"/>
          <w:b/>
          <w:i/>
          <w:iCs/>
          <w:u w:val="single"/>
        </w:rPr>
        <w:t xml:space="preserve"> </w:t>
      </w:r>
      <w:proofErr w:type="spellStart"/>
      <w:r w:rsidRPr="00FD05FB">
        <w:rPr>
          <w:rFonts w:ascii="Kruti Dev 010" w:hAnsi="Kruti Dev 010"/>
          <w:b/>
          <w:i/>
          <w:iCs/>
          <w:u w:val="single"/>
        </w:rPr>
        <w:t>lapkj</w:t>
      </w:r>
      <w:proofErr w:type="spellEnd"/>
      <w:r w:rsidRPr="00FD05FB">
        <w:rPr>
          <w:rFonts w:ascii="Kruti Dev 010" w:hAnsi="Kruti Dev 010"/>
          <w:b/>
          <w:i/>
          <w:iCs/>
          <w:u w:val="single"/>
        </w:rPr>
        <w:t xml:space="preserve"> </w:t>
      </w:r>
      <w:proofErr w:type="spellStart"/>
      <w:proofErr w:type="gramStart"/>
      <w:r w:rsidRPr="00FD05FB">
        <w:rPr>
          <w:rFonts w:ascii="Kruti Dev 010" w:hAnsi="Kruti Dev 010"/>
          <w:b/>
          <w:i/>
          <w:iCs/>
          <w:u w:val="single"/>
        </w:rPr>
        <w:t>xe</w:t>
      </w:r>
      <w:proofErr w:type="spellEnd"/>
      <w:proofErr w:type="gramEnd"/>
      <w:r w:rsidRPr="00FD05FB">
        <w:rPr>
          <w:rFonts w:ascii="Kruti Dev 010" w:hAnsi="Kruti Dev 010"/>
          <w:b/>
          <w:i/>
          <w:iCs/>
          <w:u w:val="single"/>
        </w:rPr>
        <w:t xml:space="preserve"> </w:t>
      </w:r>
      <w:proofErr w:type="spellStart"/>
      <w:r w:rsidRPr="00FD05FB">
        <w:rPr>
          <w:rFonts w:ascii="Kruti Dev 010" w:hAnsi="Kruti Dev 010"/>
          <w:b/>
          <w:i/>
          <w:iCs/>
          <w:u w:val="single"/>
        </w:rPr>
        <w:t>fyfeVsM</w:t>
      </w:r>
      <w:proofErr w:type="spellEnd"/>
    </w:p>
    <w:p w:rsidR="0010055F" w:rsidRPr="00FD05FB" w:rsidRDefault="0010055F" w:rsidP="00FD05FB">
      <w:pPr>
        <w:tabs>
          <w:tab w:val="left" w:pos="4208"/>
          <w:tab w:val="right" w:pos="9360"/>
        </w:tabs>
        <w:spacing w:line="240" w:lineRule="auto"/>
        <w:rPr>
          <w:rFonts w:ascii="Gill Sans MT" w:hAnsi="Gill Sans MT"/>
          <w:i/>
          <w:iCs/>
          <w:sz w:val="20"/>
          <w:szCs w:val="22"/>
        </w:rPr>
      </w:pPr>
      <w:r w:rsidRPr="00FD05FB">
        <w:rPr>
          <w:rFonts w:ascii="News Gothic MT" w:hAnsi="News Gothic MT"/>
          <w:iCs/>
          <w:sz w:val="22"/>
          <w:szCs w:val="22"/>
        </w:rPr>
        <w:t>BHARAT SANCHAR NIGAM LIMITED</w:t>
      </w:r>
    </w:p>
    <w:p w:rsidR="0010055F" w:rsidRPr="00FD05FB" w:rsidRDefault="0010055F" w:rsidP="00FD05FB">
      <w:pPr>
        <w:spacing w:line="240" w:lineRule="auto"/>
        <w:rPr>
          <w:rFonts w:ascii="Bookman Old Style" w:hAnsi="Bookman Old Style"/>
          <w:iCs/>
          <w:sz w:val="22"/>
          <w:szCs w:val="22"/>
        </w:rPr>
      </w:pPr>
      <w:r w:rsidRPr="00FD05FB">
        <w:rPr>
          <w:b/>
          <w:bCs/>
          <w:iCs/>
        </w:rPr>
        <w:t>(</w:t>
      </w:r>
      <w:proofErr w:type="spellStart"/>
      <w:r w:rsidRPr="00FD05FB">
        <w:rPr>
          <w:rFonts w:ascii="Kruti Dev 010" w:hAnsi="Kruti Dev 010"/>
          <w:b/>
          <w:bCs/>
          <w:iCs/>
        </w:rPr>
        <w:t>Hkkjr</w:t>
      </w:r>
      <w:proofErr w:type="spellEnd"/>
      <w:r w:rsidRPr="00FD05FB">
        <w:rPr>
          <w:rFonts w:ascii="Kruti Dev 010" w:hAnsi="Kruti Dev 010"/>
          <w:b/>
          <w:bCs/>
          <w:iCs/>
        </w:rPr>
        <w:t xml:space="preserve"> </w:t>
      </w:r>
      <w:proofErr w:type="spellStart"/>
      <w:r w:rsidRPr="00FD05FB">
        <w:rPr>
          <w:rFonts w:ascii="Kruti Dev 010" w:hAnsi="Kruti Dev 010"/>
          <w:b/>
          <w:bCs/>
          <w:iCs/>
        </w:rPr>
        <w:t>ljdkj</w:t>
      </w:r>
      <w:proofErr w:type="spellEnd"/>
      <w:r w:rsidRPr="00FD05FB">
        <w:rPr>
          <w:rFonts w:ascii="Kruti Dev 010" w:hAnsi="Kruti Dev 010"/>
          <w:b/>
          <w:bCs/>
          <w:iCs/>
        </w:rPr>
        <w:t xml:space="preserve"> </w:t>
      </w:r>
      <w:proofErr w:type="spellStart"/>
      <w:r w:rsidRPr="00FD05FB">
        <w:rPr>
          <w:rFonts w:ascii="Kruti Dev 010" w:hAnsi="Kruti Dev 010"/>
          <w:b/>
          <w:bCs/>
          <w:iCs/>
        </w:rPr>
        <w:t>dk</w:t>
      </w:r>
      <w:proofErr w:type="spellEnd"/>
      <w:r w:rsidRPr="00FD05FB">
        <w:rPr>
          <w:rFonts w:ascii="Kruti Dev 010" w:hAnsi="Kruti Dev 010"/>
          <w:b/>
          <w:bCs/>
          <w:iCs/>
        </w:rPr>
        <w:t xml:space="preserve"> </w:t>
      </w:r>
      <w:proofErr w:type="spellStart"/>
      <w:r w:rsidRPr="00FD05FB">
        <w:rPr>
          <w:rFonts w:ascii="Kruti Dev 010" w:hAnsi="Kruti Dev 010"/>
          <w:b/>
          <w:bCs/>
          <w:iCs/>
        </w:rPr>
        <w:t>m|e</w:t>
      </w:r>
      <w:proofErr w:type="spellEnd"/>
      <w:r w:rsidRPr="00FD05FB">
        <w:rPr>
          <w:b/>
          <w:bCs/>
          <w:iCs/>
        </w:rPr>
        <w:t>)</w:t>
      </w:r>
    </w:p>
    <w:p w:rsidR="0010055F" w:rsidRPr="00FD05FB" w:rsidRDefault="0010055F" w:rsidP="00FD05FB">
      <w:pPr>
        <w:spacing w:line="240" w:lineRule="auto"/>
        <w:rPr>
          <w:rFonts w:ascii="Bookman Old Style" w:hAnsi="Bookman Old Style"/>
          <w:iCs/>
          <w:sz w:val="22"/>
          <w:szCs w:val="22"/>
        </w:rPr>
      </w:pPr>
      <w:proofErr w:type="gramStart"/>
      <w:r w:rsidRPr="00FD05FB">
        <w:rPr>
          <w:rFonts w:ascii="Bookman Old Style" w:hAnsi="Bookman Old Style"/>
          <w:iCs/>
          <w:sz w:val="22"/>
          <w:szCs w:val="22"/>
        </w:rPr>
        <w:t>( A</w:t>
      </w:r>
      <w:proofErr w:type="gramEnd"/>
      <w:r w:rsidRPr="00FD05FB">
        <w:rPr>
          <w:rFonts w:ascii="Bookman Old Style" w:hAnsi="Bookman Old Style"/>
          <w:iCs/>
          <w:sz w:val="22"/>
          <w:szCs w:val="22"/>
        </w:rPr>
        <w:t xml:space="preserve"> Government of India Enterprise )</w:t>
      </w:r>
    </w:p>
    <w:p w:rsidR="0010055F" w:rsidRPr="00D322EE" w:rsidRDefault="0010055F" w:rsidP="0010055F">
      <w:pPr>
        <w:pStyle w:val="Title"/>
        <w:spacing w:line="240" w:lineRule="auto"/>
        <w:jc w:val="left"/>
        <w:rPr>
          <w:rFonts w:ascii="Calibri" w:hAnsi="Calibri"/>
          <w:b w:val="0"/>
          <w:bCs/>
          <w:i w:val="0"/>
          <w:iCs/>
          <w:sz w:val="22"/>
          <w:szCs w:val="22"/>
        </w:rPr>
      </w:pP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>From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  <w:t xml:space="preserve">          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  <w:t>To</w:t>
      </w:r>
    </w:p>
    <w:p w:rsidR="0010055F" w:rsidRPr="00D322EE" w:rsidRDefault="0010055F" w:rsidP="0010055F">
      <w:pPr>
        <w:pStyle w:val="Title"/>
        <w:tabs>
          <w:tab w:val="left" w:pos="4140"/>
        </w:tabs>
        <w:spacing w:line="240" w:lineRule="auto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>The Chief General Manager,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  <w:t>The PGM/TR</w:t>
      </w:r>
    </w:p>
    <w:p w:rsidR="0010055F" w:rsidRPr="00D322EE" w:rsidRDefault="0010055F" w:rsidP="0010055F">
      <w:pPr>
        <w:pStyle w:val="Title"/>
        <w:tabs>
          <w:tab w:val="left" w:pos="4140"/>
        </w:tabs>
        <w:spacing w:line="240" w:lineRule="auto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Bharat Sanchar Nigam Ltd.,                         </w:t>
      </w:r>
      <w:r w:rsidR="000C508A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             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>The GMs- NGC</w:t>
      </w:r>
      <w:proofErr w:type="gramStart"/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>,TNJ</w:t>
      </w:r>
      <w:proofErr w:type="gramEnd"/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>,</w:t>
      </w:r>
      <w:r w:rsidR="00F6209F" w:rsidRPr="00D322E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&amp;VLR. </w:t>
      </w:r>
    </w:p>
    <w:p w:rsidR="0010055F" w:rsidRPr="00D322EE" w:rsidRDefault="0010055F" w:rsidP="0010055F">
      <w:pPr>
        <w:pStyle w:val="Title"/>
        <w:spacing w:line="240" w:lineRule="auto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  <w:proofErr w:type="spellStart"/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>Tamilnadu</w:t>
      </w:r>
      <w:proofErr w:type="spellEnd"/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Circle,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  <w:t xml:space="preserve">         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</w:r>
      <w:r w:rsidR="003A00D2" w:rsidRPr="00B52C20">
        <w:rPr>
          <w:rFonts w:ascii="Calibri" w:hAnsi="Calibri"/>
          <w:bCs/>
          <w:i w:val="0"/>
          <w:iCs/>
          <w:sz w:val="22"/>
          <w:szCs w:val="22"/>
        </w:rPr>
        <w:t>(Except SLM)</w:t>
      </w:r>
      <w:r w:rsidRPr="00B52C20">
        <w:rPr>
          <w:rFonts w:ascii="Calibri" w:hAnsi="Calibri"/>
          <w:bCs/>
          <w:i w:val="0"/>
          <w:iCs/>
          <w:sz w:val="22"/>
          <w:szCs w:val="22"/>
        </w:rPr>
        <w:tab/>
      </w:r>
    </w:p>
    <w:p w:rsidR="0010055F" w:rsidRPr="00D322EE" w:rsidRDefault="0010055F" w:rsidP="0010055F">
      <w:pPr>
        <w:pStyle w:val="Title"/>
        <w:spacing w:line="240" w:lineRule="auto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  <w:proofErr w:type="gramStart"/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>Chennai –600 006.</w:t>
      </w:r>
      <w:proofErr w:type="gramEnd"/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  <w:t xml:space="preserve">                                   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</w:r>
    </w:p>
    <w:p w:rsidR="0010055F" w:rsidRPr="00D322EE" w:rsidRDefault="0010055F" w:rsidP="0010055F">
      <w:pPr>
        <w:pStyle w:val="Title"/>
        <w:spacing w:line="240" w:lineRule="auto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ab/>
        <w:t xml:space="preserve">       </w:t>
      </w:r>
    </w:p>
    <w:p w:rsidR="0010055F" w:rsidRPr="00D322EE" w:rsidRDefault="0010055F" w:rsidP="0010055F">
      <w:pPr>
        <w:pStyle w:val="Title"/>
        <w:jc w:val="both"/>
        <w:rPr>
          <w:rFonts w:ascii="Calibri" w:hAnsi="Calibri"/>
          <w:b w:val="0"/>
          <w:bCs/>
          <w:i w:val="0"/>
          <w:iCs/>
          <w:sz w:val="22"/>
          <w:szCs w:val="22"/>
          <w:u w:val="single"/>
        </w:rPr>
      </w:pPr>
      <w:r w:rsidRPr="00D322EE">
        <w:rPr>
          <w:rFonts w:ascii="Calibri" w:hAnsi="Calibri"/>
          <w:b w:val="0"/>
          <w:bCs/>
          <w:i w:val="0"/>
          <w:iCs/>
          <w:sz w:val="22"/>
          <w:szCs w:val="22"/>
          <w:u w:val="single"/>
        </w:rPr>
        <w:t xml:space="preserve">No.DPC/56-7/2013/VIG                      Dt. @ Chennai-6, the                      </w:t>
      </w:r>
      <w:r w:rsidR="00FA2BAC">
        <w:rPr>
          <w:rFonts w:ascii="Calibri" w:hAnsi="Calibri"/>
          <w:b w:val="0"/>
          <w:bCs/>
          <w:i w:val="0"/>
          <w:iCs/>
          <w:sz w:val="22"/>
          <w:szCs w:val="22"/>
          <w:u w:val="single"/>
        </w:rPr>
        <w:t xml:space="preserve">                 </w:t>
      </w:r>
      <w:r w:rsidR="005148FD">
        <w:rPr>
          <w:rFonts w:ascii="Calibri" w:hAnsi="Calibri"/>
          <w:b w:val="0"/>
          <w:bCs/>
          <w:i w:val="0"/>
          <w:iCs/>
          <w:sz w:val="22"/>
          <w:szCs w:val="22"/>
          <w:u w:val="single"/>
        </w:rPr>
        <w:t xml:space="preserve">       </w:t>
      </w:r>
      <w:r w:rsidR="00FA2BAC">
        <w:rPr>
          <w:rFonts w:ascii="Calibri" w:hAnsi="Calibri"/>
          <w:b w:val="0"/>
          <w:bCs/>
          <w:i w:val="0"/>
          <w:iCs/>
          <w:sz w:val="22"/>
          <w:szCs w:val="22"/>
          <w:u w:val="single"/>
        </w:rPr>
        <w:t xml:space="preserve">              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  <w:u w:val="single"/>
        </w:rPr>
        <w:t xml:space="preserve">        </w:t>
      </w:r>
      <w:r w:rsidR="00BD5BE1">
        <w:rPr>
          <w:rFonts w:ascii="Calibri" w:hAnsi="Calibri"/>
          <w:b w:val="0"/>
          <w:bCs/>
          <w:i w:val="0"/>
          <w:iCs/>
          <w:sz w:val="22"/>
          <w:szCs w:val="22"/>
          <w:u w:val="single"/>
        </w:rPr>
        <w:t>07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  <w:u w:val="single"/>
        </w:rPr>
        <w:t xml:space="preserve">   /</w:t>
      </w:r>
      <w:r w:rsidR="00B65DDF">
        <w:rPr>
          <w:rFonts w:ascii="Calibri" w:hAnsi="Calibri"/>
          <w:b w:val="0"/>
          <w:bCs/>
          <w:i w:val="0"/>
          <w:iCs/>
          <w:sz w:val="22"/>
          <w:szCs w:val="22"/>
          <w:u w:val="single"/>
        </w:rPr>
        <w:t>8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  <w:u w:val="single"/>
        </w:rPr>
        <w:t>/2014.</w:t>
      </w:r>
    </w:p>
    <w:p w:rsidR="0010055F" w:rsidRDefault="0010055F" w:rsidP="003D5B82">
      <w:pPr>
        <w:pStyle w:val="Title"/>
        <w:tabs>
          <w:tab w:val="left" w:pos="720"/>
          <w:tab w:val="left" w:pos="900"/>
          <w:tab w:val="left" w:pos="1080"/>
          <w:tab w:val="left" w:pos="1440"/>
          <w:tab w:val="left" w:pos="1620"/>
        </w:tabs>
        <w:spacing w:line="240" w:lineRule="auto"/>
        <w:jc w:val="left"/>
        <w:rPr>
          <w:rFonts w:ascii="Calibri" w:hAnsi="Calibri"/>
          <w:b w:val="0"/>
          <w:bCs/>
          <w:i w:val="0"/>
          <w:iCs/>
          <w:sz w:val="22"/>
          <w:szCs w:val="22"/>
        </w:rPr>
      </w:pP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           Sub:  Calling of current Vigilance Clearance for </w:t>
      </w:r>
      <w:proofErr w:type="gramStart"/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>the  promotion</w:t>
      </w:r>
      <w:proofErr w:type="gramEnd"/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to AGM/DE(T) on regular basis-reg.</w:t>
      </w:r>
    </w:p>
    <w:p w:rsidR="008C198E" w:rsidRPr="00D322EE" w:rsidRDefault="008C198E" w:rsidP="003D5B82">
      <w:pPr>
        <w:pStyle w:val="Title"/>
        <w:tabs>
          <w:tab w:val="left" w:pos="720"/>
          <w:tab w:val="left" w:pos="900"/>
          <w:tab w:val="left" w:pos="1080"/>
          <w:tab w:val="left" w:pos="1440"/>
          <w:tab w:val="left" w:pos="1620"/>
        </w:tabs>
        <w:spacing w:line="240" w:lineRule="auto"/>
        <w:jc w:val="left"/>
        <w:rPr>
          <w:rFonts w:ascii="Calibri" w:hAnsi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           Ref:  This office letter </w:t>
      </w:r>
      <w:proofErr w:type="gramStart"/>
      <w:r>
        <w:rPr>
          <w:rFonts w:ascii="Calibri" w:hAnsi="Calibri"/>
          <w:b w:val="0"/>
          <w:bCs/>
          <w:i w:val="0"/>
          <w:iCs/>
          <w:sz w:val="22"/>
          <w:szCs w:val="22"/>
        </w:rPr>
        <w:t>No</w:t>
      </w:r>
      <w:proofErr w:type="gramEnd"/>
      <w:r>
        <w:rPr>
          <w:rFonts w:ascii="Calibri" w:hAnsi="Calibri"/>
          <w:b w:val="0"/>
          <w:bCs/>
          <w:i w:val="0"/>
          <w:iCs/>
          <w:sz w:val="22"/>
          <w:szCs w:val="22"/>
        </w:rPr>
        <w:t>. DPC/56-7/2013/</w:t>
      </w:r>
      <w:proofErr w:type="gramStart"/>
      <w:r>
        <w:rPr>
          <w:rFonts w:ascii="Calibri" w:hAnsi="Calibri"/>
          <w:b w:val="0"/>
          <w:bCs/>
          <w:i w:val="0"/>
          <w:iCs/>
          <w:sz w:val="22"/>
          <w:szCs w:val="22"/>
        </w:rPr>
        <w:t>VIG  dated</w:t>
      </w:r>
      <w:proofErr w:type="gramEnd"/>
      <w:r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26/7/2014.</w:t>
      </w:r>
    </w:p>
    <w:p w:rsidR="0010055F" w:rsidRPr="009F3592" w:rsidRDefault="0010055F" w:rsidP="0010055F">
      <w:pPr>
        <w:pStyle w:val="Title"/>
        <w:tabs>
          <w:tab w:val="left" w:pos="720"/>
          <w:tab w:val="left" w:pos="900"/>
          <w:tab w:val="left" w:pos="1080"/>
          <w:tab w:val="left" w:pos="1440"/>
          <w:tab w:val="left" w:pos="1620"/>
        </w:tabs>
        <w:rPr>
          <w:rFonts w:ascii="Calibri" w:hAnsi="Calibri"/>
          <w:b w:val="0"/>
          <w:bCs/>
          <w:i w:val="0"/>
          <w:iCs/>
          <w:sz w:val="20"/>
          <w:szCs w:val="16"/>
        </w:rPr>
      </w:pPr>
      <w:r w:rsidRPr="009F3592">
        <w:rPr>
          <w:rFonts w:ascii="Calibri" w:hAnsi="Calibri"/>
          <w:b w:val="0"/>
          <w:bCs/>
          <w:i w:val="0"/>
          <w:iCs/>
          <w:sz w:val="20"/>
          <w:szCs w:val="16"/>
        </w:rPr>
        <w:sym w:font="Wingdings" w:char="0076"/>
      </w:r>
      <w:r w:rsidRPr="009F3592">
        <w:rPr>
          <w:rFonts w:ascii="Calibri" w:hAnsi="Calibri"/>
          <w:b w:val="0"/>
          <w:bCs/>
          <w:i w:val="0"/>
          <w:iCs/>
          <w:sz w:val="20"/>
          <w:szCs w:val="16"/>
        </w:rPr>
        <w:sym w:font="Wingdings" w:char="0076"/>
      </w:r>
      <w:r w:rsidRPr="009F3592">
        <w:rPr>
          <w:rFonts w:ascii="Calibri" w:hAnsi="Calibri"/>
          <w:b w:val="0"/>
          <w:bCs/>
          <w:i w:val="0"/>
          <w:iCs/>
          <w:sz w:val="20"/>
          <w:szCs w:val="16"/>
        </w:rPr>
        <w:t xml:space="preserve"> </w:t>
      </w:r>
      <w:r w:rsidRPr="009F3592">
        <w:rPr>
          <w:rFonts w:ascii="Calibri" w:hAnsi="Calibri"/>
          <w:b w:val="0"/>
          <w:bCs/>
          <w:i w:val="0"/>
          <w:iCs/>
          <w:sz w:val="20"/>
          <w:szCs w:val="16"/>
        </w:rPr>
        <w:sym w:font="Wingdings" w:char="0076"/>
      </w:r>
      <w:r w:rsidRPr="009F3592">
        <w:rPr>
          <w:rFonts w:ascii="Calibri" w:hAnsi="Calibri"/>
          <w:b w:val="0"/>
          <w:bCs/>
          <w:i w:val="0"/>
          <w:iCs/>
          <w:sz w:val="20"/>
          <w:szCs w:val="16"/>
        </w:rPr>
        <w:sym w:font="Wingdings" w:char="0076"/>
      </w:r>
    </w:p>
    <w:p w:rsidR="0010055F" w:rsidRPr="00D322EE" w:rsidRDefault="0010055F" w:rsidP="00630FCD">
      <w:pPr>
        <w:pStyle w:val="Title"/>
        <w:tabs>
          <w:tab w:val="left" w:pos="720"/>
          <w:tab w:val="left" w:pos="900"/>
          <w:tab w:val="left" w:pos="1080"/>
          <w:tab w:val="left" w:pos="1440"/>
          <w:tab w:val="left" w:pos="1620"/>
        </w:tabs>
        <w:spacing w:line="240" w:lineRule="auto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  <w:r w:rsidRPr="00D322EE">
        <w:rPr>
          <w:rFonts w:ascii="Verdana" w:hAnsi="Verdana"/>
          <w:b w:val="0"/>
          <w:bCs/>
          <w:i w:val="0"/>
          <w:iCs/>
          <w:sz w:val="22"/>
          <w:szCs w:val="22"/>
        </w:rPr>
        <w:t xml:space="preserve">      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Kindly </w:t>
      </w:r>
      <w:r w:rsidR="008C198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refer to the </w:t>
      </w:r>
      <w:r w:rsidR="00630FCD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letter </w:t>
      </w:r>
      <w:r w:rsidR="008C198E">
        <w:rPr>
          <w:rFonts w:ascii="Calibri" w:hAnsi="Calibri"/>
          <w:b w:val="0"/>
          <w:bCs/>
          <w:i w:val="0"/>
          <w:iCs/>
          <w:sz w:val="22"/>
          <w:szCs w:val="22"/>
        </w:rPr>
        <w:t>cited above,</w:t>
      </w:r>
      <w:r w:rsidR="00630FCD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</w:t>
      </w:r>
      <w:r w:rsidR="008C198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regarding 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>furnish</w:t>
      </w:r>
      <w:r w:rsidRPr="00D322EE">
        <w:rPr>
          <w:rFonts w:ascii="Verdana" w:hAnsi="Verdana"/>
          <w:b w:val="0"/>
          <w:bCs/>
          <w:i w:val="0"/>
          <w:iCs/>
          <w:sz w:val="22"/>
          <w:szCs w:val="22"/>
        </w:rPr>
        <w:t xml:space="preserve"> 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the </w:t>
      </w:r>
      <w:r w:rsidRPr="00D322EE">
        <w:rPr>
          <w:rFonts w:ascii="Calibri" w:hAnsi="Calibri"/>
          <w:i w:val="0"/>
          <w:iCs/>
          <w:sz w:val="22"/>
          <w:szCs w:val="22"/>
          <w:u w:val="single"/>
        </w:rPr>
        <w:t>current Vigilance Clearance</w:t>
      </w:r>
      <w:r w:rsidRPr="00D322E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status in respect of the officers name mentioned below, for the purpose of promotion  to AGM/DE(T)  on regular basis. </w:t>
      </w:r>
      <w:r w:rsidR="00630FCD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The </w:t>
      </w:r>
      <w:r w:rsidR="00630FCD" w:rsidRPr="00D322EE">
        <w:rPr>
          <w:rFonts w:ascii="Calibri" w:hAnsi="Calibri"/>
          <w:i w:val="0"/>
          <w:iCs/>
          <w:sz w:val="22"/>
          <w:szCs w:val="22"/>
          <w:u w:val="single"/>
        </w:rPr>
        <w:t>current Vigilance Clearance</w:t>
      </w:r>
      <w:r w:rsidR="00630FCD" w:rsidRPr="00D322EE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</w:t>
      </w:r>
      <w:proofErr w:type="gramStart"/>
      <w:r w:rsidR="00630FCD">
        <w:rPr>
          <w:rFonts w:ascii="Calibri" w:hAnsi="Calibri"/>
          <w:b w:val="0"/>
          <w:bCs/>
          <w:i w:val="0"/>
          <w:iCs/>
          <w:sz w:val="22"/>
          <w:szCs w:val="22"/>
        </w:rPr>
        <w:t>have</w:t>
      </w:r>
      <w:proofErr w:type="gramEnd"/>
      <w:r w:rsidR="00630FCD">
        <w:rPr>
          <w:rFonts w:ascii="Calibri" w:hAnsi="Calibri"/>
          <w:b w:val="0"/>
          <w:bCs/>
          <w:i w:val="0"/>
          <w:iCs/>
          <w:sz w:val="22"/>
          <w:szCs w:val="22"/>
        </w:rPr>
        <w:t xml:space="preserve"> not been received from your SSA/Unit office.  Hence expedite the same as early as possible for onward transmission to BSNL, New Delhi </w:t>
      </w:r>
      <w:proofErr w:type="spellStart"/>
      <w:r w:rsidR="00630FCD">
        <w:rPr>
          <w:rFonts w:ascii="Calibri" w:hAnsi="Calibri"/>
          <w:b w:val="0"/>
          <w:bCs/>
          <w:i w:val="0"/>
          <w:iCs/>
          <w:sz w:val="22"/>
          <w:szCs w:val="22"/>
        </w:rPr>
        <w:t>Hqrs</w:t>
      </w:r>
      <w:proofErr w:type="spellEnd"/>
      <w:r w:rsidR="00630FCD">
        <w:rPr>
          <w:rFonts w:ascii="Calibri" w:hAnsi="Calibri"/>
          <w:b w:val="0"/>
          <w:bCs/>
          <w:i w:val="0"/>
          <w:iCs/>
          <w:sz w:val="22"/>
          <w:szCs w:val="22"/>
        </w:rPr>
        <w:t>., please.</w:t>
      </w:r>
    </w:p>
    <w:tbl>
      <w:tblPr>
        <w:tblW w:w="10455" w:type="dxa"/>
        <w:tblInd w:w="93" w:type="dxa"/>
        <w:tblLayout w:type="fixed"/>
        <w:tblLook w:val="04A0"/>
      </w:tblPr>
      <w:tblGrid>
        <w:gridCol w:w="465"/>
        <w:gridCol w:w="1530"/>
        <w:gridCol w:w="900"/>
        <w:gridCol w:w="1170"/>
        <w:gridCol w:w="1980"/>
        <w:gridCol w:w="630"/>
        <w:gridCol w:w="630"/>
        <w:gridCol w:w="540"/>
        <w:gridCol w:w="450"/>
        <w:gridCol w:w="720"/>
        <w:gridCol w:w="630"/>
        <w:gridCol w:w="810"/>
      </w:tblGrid>
      <w:tr w:rsidR="00AB6241" w:rsidRPr="00FD05FB" w:rsidTr="008031A0">
        <w:trPr>
          <w:trHeight w:val="24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41" w:rsidRPr="00FD05FB" w:rsidRDefault="00AB6241" w:rsidP="00BA65F1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16"/>
                <w:szCs w:val="16"/>
                <w:lang w:bidi="hi-IN"/>
              </w:rPr>
              <w:t>S</w:t>
            </w:r>
            <w:r>
              <w:rPr>
                <w:rFonts w:ascii="Calibri" w:hAnsi="Calibri"/>
                <w:color w:val="000000"/>
                <w:sz w:val="16"/>
                <w:szCs w:val="16"/>
                <w:lang w:bidi="hi-IN"/>
              </w:rPr>
              <w:t>.N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41" w:rsidRPr="00FD05FB" w:rsidRDefault="00AB6241" w:rsidP="00FA2BAC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Sen.No</w:t>
            </w:r>
            <w:proofErr w:type="spellEnd"/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41" w:rsidRPr="00FD05FB" w:rsidRDefault="00AB6241" w:rsidP="00FD05FB">
            <w:pPr>
              <w:spacing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STAFF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41" w:rsidRPr="00FD05FB" w:rsidRDefault="00AB6241" w:rsidP="00FD05FB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HRMSNO.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41" w:rsidRPr="00FD05FB" w:rsidRDefault="00AB6241" w:rsidP="00FD05FB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NAME S/SHRI/SMT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41" w:rsidRPr="00FD05FB" w:rsidRDefault="00AB6241" w:rsidP="00FA2BAC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18"/>
                <w:szCs w:val="18"/>
                <w:lang w:bidi="hi-IN"/>
              </w:rPr>
              <w:t>CAT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41" w:rsidRPr="00FD05FB" w:rsidRDefault="00AB6241" w:rsidP="008F764E">
            <w:pPr>
              <w:spacing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Desi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41" w:rsidRPr="00FD05FB" w:rsidRDefault="00AB6241" w:rsidP="00FD05FB">
            <w:pPr>
              <w:spacing w:line="240" w:lineRule="auto"/>
              <w:rPr>
                <w:rFonts w:ascii="Calibri" w:hAnsi="Calibri"/>
                <w:color w:val="000000"/>
                <w:sz w:val="18"/>
                <w:szCs w:val="18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18"/>
                <w:szCs w:val="18"/>
                <w:lang w:bidi="hi-IN"/>
              </w:rPr>
              <w:t xml:space="preserve">DATE OF </w:t>
            </w:r>
            <w:r>
              <w:rPr>
                <w:rFonts w:ascii="Calibri" w:hAnsi="Calibri"/>
                <w:color w:val="000000"/>
                <w:sz w:val="18"/>
                <w:szCs w:val="18"/>
                <w:lang w:bidi="hi-IN"/>
              </w:rPr>
              <w:t>B</w:t>
            </w:r>
            <w:r w:rsidRPr="00FD05FB">
              <w:rPr>
                <w:rFonts w:ascii="Calibri" w:hAnsi="Calibri"/>
                <w:color w:val="000000"/>
                <w:sz w:val="18"/>
                <w:szCs w:val="18"/>
                <w:lang w:bidi="hi-IN"/>
              </w:rPr>
              <w:t>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41" w:rsidRPr="00FD05FB" w:rsidRDefault="00AB6241" w:rsidP="00FA2BAC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41" w:rsidRPr="00FD05FB" w:rsidRDefault="008031A0" w:rsidP="00FA2BAC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031A0">
              <w:rPr>
                <w:rFonts w:ascii="Calibri" w:hAnsi="Calibri"/>
                <w:color w:val="000000"/>
                <w:sz w:val="16"/>
                <w:szCs w:val="20"/>
                <w:lang w:bidi="hi-IN"/>
              </w:rPr>
              <w:t>Remarks</w:t>
            </w:r>
          </w:p>
        </w:tc>
      </w:tr>
      <w:tr w:rsidR="00AB6241" w:rsidRPr="00FD05FB" w:rsidTr="008031A0">
        <w:trPr>
          <w:trHeight w:val="14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17381.12.1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34067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198503023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MURUGESAN .T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C.O.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2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17382.6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34443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198300931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DELPHINE MARY .L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NGC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1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37678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199100231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BASKARAN 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SLM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Recd</w:t>
            </w:r>
          </w:p>
        </w:tc>
      </w:tr>
      <w:tr w:rsidR="00AB6241" w:rsidRPr="00FD05FB" w:rsidTr="008031A0">
        <w:trPr>
          <w:trHeight w:val="1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32414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198100643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UMA .T.V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SLM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0275E6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Recd</w:t>
            </w:r>
          </w:p>
        </w:tc>
      </w:tr>
      <w:tr w:rsidR="00AB6241" w:rsidRPr="00FD05FB" w:rsidTr="008031A0">
        <w:trPr>
          <w:trHeight w:val="1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AE216B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32435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198500255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GOVINDARAJU .K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SLM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0275E6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Recd</w:t>
            </w:r>
          </w:p>
        </w:tc>
      </w:tr>
      <w:tr w:rsidR="00AB6241" w:rsidRPr="00FD05FB" w:rsidTr="008031A0">
        <w:trPr>
          <w:trHeight w:val="19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AE216B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17198.293.1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33043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198600289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BASKARAN .M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SLM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0275E6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Recd</w:t>
            </w:r>
          </w:p>
        </w:tc>
      </w:tr>
      <w:tr w:rsidR="00AB6241" w:rsidRPr="00FD05FB" w:rsidTr="008031A0">
        <w:trPr>
          <w:trHeight w:val="2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17389.3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34436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198309749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SAMPATH .P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SLM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0275E6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Recd</w:t>
            </w:r>
          </w:p>
        </w:tc>
      </w:tr>
      <w:tr w:rsidR="00AB6241" w:rsidRPr="00FD05FB" w:rsidTr="008031A0">
        <w:trPr>
          <w:trHeight w:val="14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17396.2.1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34563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198100509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MADHAVAN  P.U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SLM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0275E6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Recd</w:t>
            </w:r>
          </w:p>
        </w:tc>
      </w:tr>
      <w:tr w:rsidR="00AB6241" w:rsidRPr="00FD05FB" w:rsidTr="008031A0">
        <w:trPr>
          <w:trHeight w:val="24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B65DDF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19561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37681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199100226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LEELARANI .D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SLM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0275E6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Recd</w:t>
            </w:r>
          </w:p>
        </w:tc>
      </w:tr>
      <w:tr w:rsidR="00AB6241" w:rsidRPr="00FD05FB" w:rsidTr="008031A0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B65DDF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17198.278.1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33041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198703981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SATHIYASEELAN .K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TNJ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27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B65DDF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17198.317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33780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198701127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RADHAKRISHNAN .T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TNJ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19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B65DDF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17198.263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33056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198407801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 xml:space="preserve"> MUNUSAMY .T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TNJ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2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B65DDF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17198.293.2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33086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198400841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GUNASEKARAN .T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B65DDF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17198.3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33820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198600836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VEERARAGHAVAN .V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B65DDF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17198.323.1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33082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198700207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RAJENDRAN .S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14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37676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198113088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ANANDAN  .M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15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B65DDF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17198.288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33047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198600580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RAVIKUMAR .A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VLR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1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B65DDF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17198.306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33061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198001418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KARTHIKEYAN .G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VLR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28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B65DDF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37671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197900848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MUNIRATHINAM. 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VLR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B6241" w:rsidRPr="00FD05FB" w:rsidTr="008031A0">
        <w:trPr>
          <w:trHeight w:val="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B65DDF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110791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199100625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PERIASAMY .M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1966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FD05FB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VLR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241" w:rsidRPr="00FD05FB" w:rsidRDefault="00AB6241" w:rsidP="00FA2BAC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6428E3" w:rsidRDefault="0010055F" w:rsidP="00310601">
      <w:pPr>
        <w:tabs>
          <w:tab w:val="left" w:pos="900"/>
        </w:tabs>
        <w:spacing w:line="360" w:lineRule="auto"/>
        <w:jc w:val="left"/>
        <w:rPr>
          <w:rFonts w:ascii="Calibri" w:hAnsi="Calibri"/>
          <w:b/>
          <w:bCs/>
          <w:sz w:val="22"/>
          <w:szCs w:val="22"/>
        </w:rPr>
      </w:pPr>
      <w:r w:rsidRPr="006C0A75">
        <w:rPr>
          <w:rFonts w:ascii="Calibri" w:hAnsi="Calibri"/>
          <w:b/>
          <w:bCs/>
          <w:sz w:val="22"/>
          <w:szCs w:val="22"/>
        </w:rPr>
        <w:t xml:space="preserve">     </w:t>
      </w:r>
    </w:p>
    <w:p w:rsidR="00E47811" w:rsidRPr="00FC3AC9" w:rsidRDefault="0010055F" w:rsidP="00310601">
      <w:pPr>
        <w:tabs>
          <w:tab w:val="left" w:pos="900"/>
        </w:tabs>
        <w:spacing w:line="360" w:lineRule="auto"/>
        <w:jc w:val="left"/>
        <w:rPr>
          <w:rFonts w:ascii="Calibri" w:hAnsi="Calibri"/>
          <w:b/>
          <w:color w:val="548DD4" w:themeColor="text2" w:themeTint="99"/>
          <w:szCs w:val="22"/>
          <w:u w:val="single"/>
        </w:rPr>
      </w:pPr>
      <w:r w:rsidRPr="00FC3AC9">
        <w:rPr>
          <w:rFonts w:ascii="Calibri" w:hAnsi="Calibri"/>
          <w:b/>
          <w:bCs/>
          <w:szCs w:val="22"/>
        </w:rPr>
        <w:t xml:space="preserve">     </w:t>
      </w:r>
      <w:r w:rsidR="006C0A75" w:rsidRPr="00FC3AC9">
        <w:rPr>
          <w:rFonts w:ascii="Calibri" w:hAnsi="Calibri"/>
          <w:b/>
          <w:bCs/>
          <w:szCs w:val="22"/>
        </w:rPr>
        <w:t xml:space="preserve"> Email ID is </w:t>
      </w:r>
      <w:r w:rsidR="006C0A75" w:rsidRPr="00FC3AC9">
        <w:rPr>
          <w:rFonts w:ascii="Calibri" w:hAnsi="Calibri"/>
          <w:b/>
          <w:bCs/>
          <w:color w:val="548DD4" w:themeColor="text2" w:themeTint="99"/>
          <w:szCs w:val="22"/>
          <w:u w:val="single"/>
        </w:rPr>
        <w:t>adstaff</w:t>
      </w:r>
      <w:r w:rsidR="006020B3" w:rsidRPr="00FC3AC9">
        <w:rPr>
          <w:rFonts w:ascii="Calibri" w:hAnsi="Calibri"/>
          <w:b/>
          <w:bCs/>
          <w:color w:val="548DD4" w:themeColor="text2" w:themeTint="99"/>
          <w:szCs w:val="22"/>
          <w:u w:val="single"/>
        </w:rPr>
        <w:t>3</w:t>
      </w:r>
      <w:r w:rsidR="006C0A75" w:rsidRPr="00FC3AC9">
        <w:rPr>
          <w:rFonts w:ascii="Calibri" w:hAnsi="Calibri"/>
          <w:b/>
          <w:bCs/>
          <w:color w:val="548DD4" w:themeColor="text2" w:themeTint="99"/>
          <w:szCs w:val="22"/>
          <w:u w:val="single"/>
        </w:rPr>
        <w:t>@gmail.com</w:t>
      </w:r>
    </w:p>
    <w:p w:rsidR="00310601" w:rsidRDefault="0010055F" w:rsidP="006428E3">
      <w:pPr>
        <w:tabs>
          <w:tab w:val="left" w:pos="900"/>
        </w:tabs>
        <w:spacing w:line="360" w:lineRule="auto"/>
        <w:rPr>
          <w:rFonts w:ascii="Calibri" w:hAnsi="Calibri"/>
          <w:b/>
          <w:bCs/>
          <w:szCs w:val="18"/>
        </w:rPr>
      </w:pPr>
      <w:r w:rsidRPr="006428E3">
        <w:rPr>
          <w:rFonts w:ascii="Calibri" w:hAnsi="Calibri"/>
          <w:b/>
          <w:bCs/>
          <w:szCs w:val="18"/>
          <w:u w:val="single"/>
        </w:rPr>
        <w:t>MATTER MOST URGENT</w:t>
      </w:r>
      <w:r w:rsidRPr="006428E3">
        <w:rPr>
          <w:rFonts w:ascii="Calibri" w:hAnsi="Calibri"/>
          <w:b/>
          <w:bCs/>
          <w:szCs w:val="18"/>
        </w:rPr>
        <w:t>.</w:t>
      </w:r>
    </w:p>
    <w:p w:rsidR="00B52808" w:rsidRPr="006428E3" w:rsidRDefault="00DD47FE" w:rsidP="00DD47FE">
      <w:pPr>
        <w:rPr>
          <w:b/>
          <w:bCs/>
          <w:i/>
          <w:iCs/>
          <w:sz w:val="22"/>
          <w:szCs w:val="22"/>
        </w:rPr>
      </w:pPr>
      <w:r w:rsidRPr="006428E3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/</w:t>
      </w:r>
      <w:proofErr w:type="spellStart"/>
      <w:r w:rsidRPr="006428E3">
        <w:rPr>
          <w:b/>
          <w:bCs/>
          <w:i/>
          <w:iCs/>
          <w:sz w:val="22"/>
          <w:szCs w:val="22"/>
        </w:rPr>
        <w:t>sd</w:t>
      </w:r>
      <w:proofErr w:type="spellEnd"/>
      <w:r w:rsidRPr="006428E3">
        <w:rPr>
          <w:b/>
          <w:bCs/>
          <w:i/>
          <w:iCs/>
          <w:sz w:val="22"/>
          <w:szCs w:val="22"/>
        </w:rPr>
        <w:t>/</w:t>
      </w:r>
    </w:p>
    <w:p w:rsidR="005148FD" w:rsidRPr="00FD05FB" w:rsidRDefault="00E47811" w:rsidP="00E47811">
      <w:pPr>
        <w:tabs>
          <w:tab w:val="left" w:pos="900"/>
        </w:tabs>
        <w:spacing w:line="240" w:lineRule="auto"/>
        <w:rPr>
          <w:rFonts w:ascii="Mangal" w:hAnsi="Mangal" w:cs="Mangal"/>
          <w:b/>
          <w:sz w:val="18"/>
          <w:szCs w:val="14"/>
          <w:lang w:val="en-GB" w:bidi="hi-IN"/>
        </w:rPr>
      </w:pPr>
      <w:r>
        <w:rPr>
          <w:rFonts w:ascii="Mangal" w:hAnsi="Mangal" w:cs="Mangal"/>
          <w:b/>
          <w:sz w:val="18"/>
          <w:szCs w:val="14"/>
          <w:lang w:val="en-GB" w:bidi="hi-IN"/>
        </w:rPr>
        <w:t xml:space="preserve">                                                                                     </w:t>
      </w:r>
      <w:r w:rsidR="005148FD" w:rsidRPr="00FD05FB">
        <w:rPr>
          <w:rFonts w:ascii="Mangal" w:hAnsi="Mangal" w:cs="Mangal"/>
          <w:b/>
          <w:sz w:val="18"/>
          <w:szCs w:val="14"/>
          <w:lang w:val="en-GB" w:bidi="hi-IN"/>
        </w:rPr>
        <w:t>K. OYYARI)</w:t>
      </w:r>
    </w:p>
    <w:p w:rsidR="005148FD" w:rsidRPr="00FD05FB" w:rsidRDefault="005148FD" w:rsidP="00E47811">
      <w:pPr>
        <w:spacing w:line="240" w:lineRule="auto"/>
        <w:jc w:val="right"/>
        <w:rPr>
          <w:bCs/>
          <w:szCs w:val="20"/>
          <w:lang w:val="en-GB" w:bidi="hi-IN"/>
        </w:rPr>
      </w:pPr>
      <w:r w:rsidRPr="00FD05FB">
        <w:rPr>
          <w:rFonts w:ascii="Mangal" w:hAnsi="Mangal" w:cs="Mangal" w:hint="cs"/>
          <w:bCs/>
          <w:szCs w:val="20"/>
          <w:cs/>
          <w:lang w:val="en-GB" w:bidi="hi-IN"/>
        </w:rPr>
        <w:t>सहायक</w:t>
      </w:r>
      <w:r w:rsidRPr="00FD05FB">
        <w:rPr>
          <w:rFonts w:hint="cs"/>
          <w:bCs/>
          <w:szCs w:val="20"/>
          <w:rtl/>
          <w:cs/>
          <w:lang w:val="en-GB"/>
        </w:rPr>
        <w:t xml:space="preserve"> </w:t>
      </w:r>
      <w:r w:rsidRPr="00FD05FB">
        <w:rPr>
          <w:rFonts w:ascii="Mangal" w:hAnsi="Mangal" w:cs="Mangal" w:hint="cs"/>
          <w:bCs/>
          <w:szCs w:val="20"/>
          <w:cs/>
          <w:lang w:val="en-GB" w:bidi="hi-IN"/>
        </w:rPr>
        <w:t>महाप्रबंधक</w:t>
      </w:r>
      <w:r w:rsidRPr="00FD05FB">
        <w:rPr>
          <w:rFonts w:hint="cs"/>
          <w:bCs/>
          <w:szCs w:val="20"/>
          <w:rtl/>
          <w:cs/>
          <w:lang w:val="en-GB"/>
        </w:rPr>
        <w:t xml:space="preserve"> </w:t>
      </w:r>
      <w:r w:rsidRPr="00FD05FB">
        <w:rPr>
          <w:rFonts w:hint="cs"/>
          <w:bCs/>
          <w:szCs w:val="20"/>
          <w:cs/>
          <w:lang w:val="en-GB" w:bidi="hi-IN"/>
        </w:rPr>
        <w:t>(</w:t>
      </w:r>
      <w:r w:rsidRPr="00FD05FB">
        <w:rPr>
          <w:rFonts w:hint="cs"/>
          <w:bCs/>
          <w:szCs w:val="20"/>
          <w:rtl/>
          <w:cs/>
          <w:lang w:val="en-GB"/>
        </w:rPr>
        <w:t xml:space="preserve"> </w:t>
      </w:r>
      <w:r w:rsidRPr="00FD05FB">
        <w:rPr>
          <w:rFonts w:ascii="Mangal" w:hAnsi="Mangal" w:cs="Mangal" w:hint="cs"/>
          <w:bCs/>
          <w:szCs w:val="20"/>
          <w:cs/>
          <w:lang w:bidi="hi-IN"/>
        </w:rPr>
        <w:t>स्टॉफ</w:t>
      </w:r>
      <w:r w:rsidRPr="00FD05FB">
        <w:rPr>
          <w:rFonts w:hint="cs"/>
          <w:bCs/>
          <w:szCs w:val="20"/>
          <w:cs/>
          <w:lang w:val="en-GB" w:bidi="hi-IN"/>
        </w:rPr>
        <w:t>)</w:t>
      </w:r>
    </w:p>
    <w:p w:rsidR="005148FD" w:rsidRPr="00FD05FB" w:rsidRDefault="005148FD" w:rsidP="005148FD">
      <w:pPr>
        <w:spacing w:line="240" w:lineRule="auto"/>
        <w:jc w:val="right"/>
        <w:rPr>
          <w:rFonts w:ascii="Arial" w:hAnsi="Arial"/>
          <w:b/>
          <w:sz w:val="20"/>
          <w:szCs w:val="20"/>
        </w:rPr>
      </w:pPr>
      <w:r w:rsidRPr="00FD05FB">
        <w:rPr>
          <w:rFonts w:ascii="Arial" w:hAnsi="Arial"/>
          <w:b/>
          <w:sz w:val="20"/>
          <w:szCs w:val="20"/>
        </w:rPr>
        <w:t>Assistant General Manager (Staff)</w:t>
      </w:r>
    </w:p>
    <w:p w:rsidR="00E47811" w:rsidRDefault="005148FD" w:rsidP="00E47811">
      <w:pPr>
        <w:spacing w:line="240" w:lineRule="auto"/>
        <w:jc w:val="right"/>
        <w:rPr>
          <w:rFonts w:ascii="Arial" w:hAnsi="Arial"/>
          <w:b/>
          <w:sz w:val="20"/>
          <w:szCs w:val="20"/>
        </w:rPr>
      </w:pPr>
      <w:r w:rsidRPr="00FD05FB">
        <w:rPr>
          <w:rFonts w:ascii="Mangal" w:hAnsi="Mangal" w:cs="Mangal" w:hint="cs"/>
          <w:bCs/>
          <w:sz w:val="20"/>
          <w:szCs w:val="20"/>
          <w:cs/>
          <w:lang w:val="en-GB" w:bidi="hi-IN"/>
        </w:rPr>
        <w:t>का.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 xml:space="preserve"> </w:t>
      </w:r>
      <w:r w:rsidRPr="00FD05FB">
        <w:rPr>
          <w:rFonts w:ascii="Mangal" w:hAnsi="Mangal" w:cs="Mangal" w:hint="cs"/>
          <w:bCs/>
          <w:sz w:val="20"/>
          <w:szCs w:val="20"/>
          <w:cs/>
          <w:lang w:val="en-GB" w:bidi="hi-IN"/>
        </w:rPr>
        <w:t>मु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>.</w:t>
      </w:r>
      <w:r w:rsidRPr="00FD05FB">
        <w:rPr>
          <w:rFonts w:ascii="Mangal" w:hAnsi="Mangal" w:cs="Mangal" w:hint="cs"/>
          <w:bCs/>
          <w:sz w:val="20"/>
          <w:szCs w:val="20"/>
          <w:cs/>
          <w:lang w:val="en-GB" w:bidi="hi-IN"/>
        </w:rPr>
        <w:t>म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>.</w:t>
      </w:r>
      <w:r w:rsidRPr="00FD05FB">
        <w:rPr>
          <w:rFonts w:ascii="Mangal" w:hAnsi="Mangal" w:cs="Mangal" w:hint="cs"/>
          <w:bCs/>
          <w:sz w:val="20"/>
          <w:szCs w:val="20"/>
          <w:cs/>
          <w:lang w:val="en-GB" w:bidi="hi-IN"/>
        </w:rPr>
        <w:t>प्र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>.</w:t>
      </w:r>
      <w:r w:rsidRPr="00FD05FB">
        <w:rPr>
          <w:rFonts w:ascii="Mangal" w:hAnsi="Mangal" w:cs="Mangal" w:hint="cs"/>
          <w:bCs/>
          <w:sz w:val="20"/>
          <w:szCs w:val="20"/>
          <w:cs/>
          <w:lang w:val="en-GB" w:bidi="hi-IN"/>
        </w:rPr>
        <w:t>बी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>.</w:t>
      </w:r>
      <w:r w:rsidRPr="00FD05FB">
        <w:rPr>
          <w:rFonts w:ascii="Mangal" w:hAnsi="Mangal" w:cs="Mangal" w:hint="cs"/>
          <w:bCs/>
          <w:sz w:val="20"/>
          <w:szCs w:val="20"/>
          <w:cs/>
          <w:lang w:val="en-GB" w:bidi="hi-IN"/>
        </w:rPr>
        <w:t>एस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>.</w:t>
      </w:r>
      <w:r w:rsidRPr="00FD05FB">
        <w:rPr>
          <w:rFonts w:ascii="Mangal" w:hAnsi="Mangal" w:cs="Mangal" w:hint="cs"/>
          <w:bCs/>
          <w:sz w:val="20"/>
          <w:szCs w:val="20"/>
          <w:cs/>
          <w:lang w:val="en-GB" w:bidi="hi-IN"/>
        </w:rPr>
        <w:t>एन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>.</w:t>
      </w:r>
      <w:r w:rsidRPr="00FD05FB">
        <w:rPr>
          <w:rFonts w:ascii="Mangal" w:hAnsi="Mangal" w:cs="Mangal" w:hint="cs"/>
          <w:bCs/>
          <w:sz w:val="20"/>
          <w:szCs w:val="20"/>
          <w:cs/>
          <w:lang w:val="en-GB" w:bidi="hi-IN"/>
        </w:rPr>
        <w:t>एल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>.</w:t>
      </w:r>
      <w:r w:rsidRPr="00FD05FB">
        <w:rPr>
          <w:rFonts w:ascii="Arial" w:hAnsi="Arial"/>
          <w:bCs/>
          <w:sz w:val="20"/>
          <w:szCs w:val="20"/>
          <w:lang w:val="en-GB"/>
        </w:rPr>
        <w:t xml:space="preserve"> / </w:t>
      </w:r>
      <w:r w:rsidRPr="00FD05FB">
        <w:rPr>
          <w:rFonts w:ascii="Arial" w:hAnsi="Arial"/>
          <w:b/>
          <w:sz w:val="20"/>
          <w:szCs w:val="20"/>
        </w:rPr>
        <w:t>O/o CGM</w:t>
      </w:r>
      <w:proofErr w:type="gramStart"/>
      <w:r w:rsidRPr="00FD05FB">
        <w:rPr>
          <w:rFonts w:ascii="Arial" w:hAnsi="Arial"/>
          <w:b/>
          <w:sz w:val="20"/>
          <w:szCs w:val="20"/>
        </w:rPr>
        <w:t>,BSNL</w:t>
      </w:r>
      <w:proofErr w:type="gramEnd"/>
      <w:r w:rsidR="00E47811">
        <w:rPr>
          <w:rFonts w:ascii="Arial" w:hAnsi="Arial"/>
          <w:b/>
          <w:sz w:val="20"/>
          <w:szCs w:val="20"/>
        </w:rPr>
        <w:t xml:space="preserve">  </w:t>
      </w:r>
    </w:p>
    <w:p w:rsidR="00CC0280" w:rsidRDefault="005148FD" w:rsidP="0066682E">
      <w:pPr>
        <w:spacing w:line="240" w:lineRule="auto"/>
        <w:jc w:val="right"/>
      </w:pPr>
      <w:r w:rsidRPr="00FD05FB">
        <w:rPr>
          <w:rFonts w:ascii="Mangal" w:hAnsi="Mangal" w:cs="Mangal" w:hint="cs"/>
          <w:bCs/>
          <w:sz w:val="20"/>
          <w:szCs w:val="20"/>
          <w:cs/>
          <w:lang w:val="en-GB" w:bidi="hi-IN"/>
        </w:rPr>
        <w:t>तमिलनाडु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 xml:space="preserve"> </w:t>
      </w:r>
      <w:r w:rsidRPr="00FD05FB">
        <w:rPr>
          <w:rFonts w:ascii="Mangal" w:hAnsi="Mangal" w:cs="Mangal" w:hint="cs"/>
          <w:bCs/>
          <w:sz w:val="20"/>
          <w:szCs w:val="20"/>
          <w:cs/>
          <w:lang w:val="en-GB" w:bidi="hi-IN"/>
        </w:rPr>
        <w:t>परिमंडल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>,</w:t>
      </w:r>
      <w:r w:rsidRPr="00FD05FB">
        <w:rPr>
          <w:rFonts w:ascii="Mangal" w:hAnsi="Mangal" w:cs="Mangal" w:hint="cs"/>
          <w:bCs/>
          <w:sz w:val="20"/>
          <w:szCs w:val="20"/>
          <w:cs/>
          <w:lang w:val="en-GB" w:bidi="hi-IN"/>
        </w:rPr>
        <w:t>चेन्नै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>.</w:t>
      </w:r>
      <w:r w:rsidRPr="00FD05FB">
        <w:rPr>
          <w:bCs/>
          <w:sz w:val="20"/>
          <w:szCs w:val="20"/>
          <w:rtl/>
          <w:lang w:val="en-GB"/>
        </w:rPr>
        <w:t>6</w:t>
      </w:r>
      <w:r w:rsidRPr="00FD05FB">
        <w:rPr>
          <w:rFonts w:hint="cs"/>
          <w:bCs/>
          <w:sz w:val="20"/>
          <w:szCs w:val="20"/>
          <w:rtl/>
          <w:cs/>
          <w:lang w:val="en-GB"/>
        </w:rPr>
        <w:t xml:space="preserve"> </w:t>
      </w:r>
      <w:r w:rsidRPr="00FD05FB">
        <w:rPr>
          <w:rFonts w:ascii="Arial" w:hAnsi="Arial"/>
          <w:bCs/>
          <w:sz w:val="20"/>
          <w:szCs w:val="20"/>
          <w:lang w:val="en-GB"/>
        </w:rPr>
        <w:t xml:space="preserve">/ </w:t>
      </w:r>
      <w:proofErr w:type="spellStart"/>
      <w:r w:rsidRPr="00FD05FB">
        <w:rPr>
          <w:rFonts w:ascii="Arial" w:hAnsi="Arial"/>
          <w:b/>
          <w:sz w:val="20"/>
          <w:szCs w:val="20"/>
        </w:rPr>
        <w:t>Tamilnadu</w:t>
      </w:r>
      <w:proofErr w:type="spellEnd"/>
      <w:r w:rsidRPr="00FD05FB">
        <w:rPr>
          <w:rFonts w:ascii="Arial" w:hAnsi="Arial"/>
          <w:b/>
          <w:sz w:val="20"/>
          <w:szCs w:val="20"/>
        </w:rPr>
        <w:t xml:space="preserve"> Circle,Chennai-6.</w:t>
      </w:r>
    </w:p>
    <w:sectPr w:rsidR="00CC0280" w:rsidSect="008F764E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B6235"/>
    <w:multiLevelType w:val="hybridMultilevel"/>
    <w:tmpl w:val="2A0A4960"/>
    <w:lvl w:ilvl="0" w:tplc="FE3AAA48">
      <w:start w:val="1"/>
      <w:numFmt w:val="lowerLetter"/>
      <w:lvlText w:val="(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C0280"/>
    <w:rsid w:val="00005829"/>
    <w:rsid w:val="00036DF2"/>
    <w:rsid w:val="000B68B9"/>
    <w:rsid w:val="000C508A"/>
    <w:rsid w:val="000D1CF3"/>
    <w:rsid w:val="000F5F2E"/>
    <w:rsid w:val="0010055F"/>
    <w:rsid w:val="00152A44"/>
    <w:rsid w:val="001548A6"/>
    <w:rsid w:val="00155EC5"/>
    <w:rsid w:val="00187D3B"/>
    <w:rsid w:val="00215D33"/>
    <w:rsid w:val="00225957"/>
    <w:rsid w:val="00240CFC"/>
    <w:rsid w:val="00246E6F"/>
    <w:rsid w:val="00257804"/>
    <w:rsid w:val="0026190E"/>
    <w:rsid w:val="00294EEC"/>
    <w:rsid w:val="002A185F"/>
    <w:rsid w:val="002B30B9"/>
    <w:rsid w:val="002D476E"/>
    <w:rsid w:val="002E7504"/>
    <w:rsid w:val="00310601"/>
    <w:rsid w:val="003130C7"/>
    <w:rsid w:val="00337739"/>
    <w:rsid w:val="003420AF"/>
    <w:rsid w:val="00356612"/>
    <w:rsid w:val="00386E19"/>
    <w:rsid w:val="003A00D2"/>
    <w:rsid w:val="003D5667"/>
    <w:rsid w:val="003D5B82"/>
    <w:rsid w:val="003F0432"/>
    <w:rsid w:val="00414AC0"/>
    <w:rsid w:val="00457615"/>
    <w:rsid w:val="00495439"/>
    <w:rsid w:val="005148FD"/>
    <w:rsid w:val="005174DE"/>
    <w:rsid w:val="00561002"/>
    <w:rsid w:val="00584BF3"/>
    <w:rsid w:val="005C6C9C"/>
    <w:rsid w:val="005D0FC2"/>
    <w:rsid w:val="005E0C9C"/>
    <w:rsid w:val="005F1713"/>
    <w:rsid w:val="006020B3"/>
    <w:rsid w:val="006060F7"/>
    <w:rsid w:val="00630FCD"/>
    <w:rsid w:val="006354C9"/>
    <w:rsid w:val="006428E3"/>
    <w:rsid w:val="0066682E"/>
    <w:rsid w:val="006A7FC2"/>
    <w:rsid w:val="006B184D"/>
    <w:rsid w:val="006B4309"/>
    <w:rsid w:val="006B58C8"/>
    <w:rsid w:val="006C0A75"/>
    <w:rsid w:val="006C36BC"/>
    <w:rsid w:val="006D1AA1"/>
    <w:rsid w:val="006F6B98"/>
    <w:rsid w:val="007138E8"/>
    <w:rsid w:val="00726540"/>
    <w:rsid w:val="007911F7"/>
    <w:rsid w:val="008031A0"/>
    <w:rsid w:val="0080659A"/>
    <w:rsid w:val="00810784"/>
    <w:rsid w:val="00850B6A"/>
    <w:rsid w:val="00855772"/>
    <w:rsid w:val="00870B95"/>
    <w:rsid w:val="008A76AF"/>
    <w:rsid w:val="008B0443"/>
    <w:rsid w:val="008C198E"/>
    <w:rsid w:val="008F764E"/>
    <w:rsid w:val="00916C2D"/>
    <w:rsid w:val="00920753"/>
    <w:rsid w:val="00936C6F"/>
    <w:rsid w:val="0097421A"/>
    <w:rsid w:val="00980A2C"/>
    <w:rsid w:val="009C2E02"/>
    <w:rsid w:val="009F3592"/>
    <w:rsid w:val="00A212D0"/>
    <w:rsid w:val="00A71D7B"/>
    <w:rsid w:val="00AA4761"/>
    <w:rsid w:val="00AB6241"/>
    <w:rsid w:val="00AE0119"/>
    <w:rsid w:val="00AE07B4"/>
    <w:rsid w:val="00AE216B"/>
    <w:rsid w:val="00AE7187"/>
    <w:rsid w:val="00B12BC9"/>
    <w:rsid w:val="00B15B22"/>
    <w:rsid w:val="00B30955"/>
    <w:rsid w:val="00B37BB6"/>
    <w:rsid w:val="00B52808"/>
    <w:rsid w:val="00B52C20"/>
    <w:rsid w:val="00B65DDF"/>
    <w:rsid w:val="00B74B22"/>
    <w:rsid w:val="00BA4FC3"/>
    <w:rsid w:val="00BA65F1"/>
    <w:rsid w:val="00BD5BE1"/>
    <w:rsid w:val="00C1140A"/>
    <w:rsid w:val="00C64CA0"/>
    <w:rsid w:val="00CC0280"/>
    <w:rsid w:val="00CC2EB0"/>
    <w:rsid w:val="00D322EE"/>
    <w:rsid w:val="00D3446A"/>
    <w:rsid w:val="00DA0E3B"/>
    <w:rsid w:val="00DA149C"/>
    <w:rsid w:val="00DD47FE"/>
    <w:rsid w:val="00DD7493"/>
    <w:rsid w:val="00E1127A"/>
    <w:rsid w:val="00E34666"/>
    <w:rsid w:val="00E47811"/>
    <w:rsid w:val="00E75399"/>
    <w:rsid w:val="00E766BC"/>
    <w:rsid w:val="00F41733"/>
    <w:rsid w:val="00F55096"/>
    <w:rsid w:val="00F6209F"/>
    <w:rsid w:val="00F9502D"/>
    <w:rsid w:val="00FA133B"/>
    <w:rsid w:val="00FA2BAC"/>
    <w:rsid w:val="00FB5B38"/>
    <w:rsid w:val="00FC3AC9"/>
    <w:rsid w:val="00FD05FB"/>
    <w:rsid w:val="00FD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0E3B"/>
    <w:pPr>
      <w:keepNext/>
      <w:outlineLvl w:val="0"/>
    </w:pPr>
    <w:rPr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DA0E3B"/>
    <w:pPr>
      <w:keepNext/>
      <w:outlineLvl w:val="1"/>
    </w:pPr>
    <w:rPr>
      <w:b/>
      <w:i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DA0E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A0E3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E3B"/>
    <w:rPr>
      <w:i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A0E3B"/>
    <w:rPr>
      <w:b/>
      <w:i/>
      <w:sz w:val="24"/>
      <w:u w:val="single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A0E3B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A0E3B"/>
    <w:rPr>
      <w:sz w:val="24"/>
      <w:szCs w:val="24"/>
    </w:rPr>
  </w:style>
  <w:style w:type="paragraph" w:styleId="Title">
    <w:name w:val="Title"/>
    <w:basedOn w:val="Normal"/>
    <w:link w:val="TitleChar"/>
    <w:qFormat/>
    <w:rsid w:val="00DA0E3B"/>
    <w:rPr>
      <w:b/>
      <w:i/>
      <w:szCs w:val="20"/>
    </w:rPr>
  </w:style>
  <w:style w:type="character" w:customStyle="1" w:styleId="TitleChar">
    <w:name w:val="Title Char"/>
    <w:basedOn w:val="DefaultParagraphFont"/>
    <w:link w:val="Title"/>
    <w:rsid w:val="00DA0E3B"/>
    <w:rPr>
      <w:b/>
      <w:i/>
      <w:sz w:val="24"/>
      <w:lang w:val="en-US" w:eastAsia="en-US"/>
    </w:rPr>
  </w:style>
  <w:style w:type="character" w:styleId="Emphasis">
    <w:name w:val="Emphasis"/>
    <w:basedOn w:val="DefaultParagraphFont"/>
    <w:qFormat/>
    <w:rsid w:val="00DA0E3B"/>
    <w:rPr>
      <w:i/>
      <w:iCs/>
    </w:rPr>
  </w:style>
  <w:style w:type="paragraph" w:styleId="NoSpacing">
    <w:name w:val="No Spacing"/>
    <w:uiPriority w:val="1"/>
    <w:qFormat/>
    <w:rsid w:val="00DA0E3B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84B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BF3"/>
    <w:rPr>
      <w:color w:val="800080"/>
      <w:u w:val="single"/>
    </w:rPr>
  </w:style>
  <w:style w:type="paragraph" w:customStyle="1" w:styleId="xl66">
    <w:name w:val="xl66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lang w:bidi="hi-IN"/>
    </w:rPr>
  </w:style>
  <w:style w:type="paragraph" w:customStyle="1" w:styleId="xl67">
    <w:name w:val="xl67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lang w:bidi="hi-IN"/>
    </w:rPr>
  </w:style>
  <w:style w:type="paragraph" w:customStyle="1" w:styleId="xl68">
    <w:name w:val="xl68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lang w:bidi="hi-IN"/>
    </w:rPr>
  </w:style>
  <w:style w:type="paragraph" w:customStyle="1" w:styleId="xl69">
    <w:name w:val="xl69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lang w:bidi="hi-IN"/>
    </w:rPr>
  </w:style>
  <w:style w:type="paragraph" w:customStyle="1" w:styleId="xl70">
    <w:name w:val="xl70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lang w:bidi="hi-IN"/>
    </w:rPr>
  </w:style>
  <w:style w:type="paragraph" w:customStyle="1" w:styleId="xl71">
    <w:name w:val="xl71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lang w:bidi="hi-IN"/>
    </w:rPr>
  </w:style>
  <w:style w:type="paragraph" w:customStyle="1" w:styleId="xl72">
    <w:name w:val="xl72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lang w:bidi="hi-IN"/>
    </w:rPr>
  </w:style>
  <w:style w:type="paragraph" w:customStyle="1" w:styleId="xl73">
    <w:name w:val="xl73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lang w:bidi="hi-IN"/>
    </w:rPr>
  </w:style>
  <w:style w:type="paragraph" w:customStyle="1" w:styleId="xl74">
    <w:name w:val="xl74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lang w:bidi="hi-IN"/>
    </w:rPr>
  </w:style>
  <w:style w:type="paragraph" w:customStyle="1" w:styleId="xl75">
    <w:name w:val="xl75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lang w:bidi="hi-IN"/>
    </w:rPr>
  </w:style>
  <w:style w:type="paragraph" w:customStyle="1" w:styleId="xl76">
    <w:name w:val="xl76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lang w:bidi="hi-IN"/>
    </w:rPr>
  </w:style>
  <w:style w:type="paragraph" w:customStyle="1" w:styleId="xl77">
    <w:name w:val="xl77"/>
    <w:basedOn w:val="Normal"/>
    <w:rsid w:val="00584B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lang w:bidi="hi-IN"/>
    </w:rPr>
  </w:style>
  <w:style w:type="paragraph" w:customStyle="1" w:styleId="xl78">
    <w:name w:val="xl78"/>
    <w:basedOn w:val="Normal"/>
    <w:rsid w:val="00584B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lang w:bidi="hi-IN"/>
    </w:rPr>
  </w:style>
  <w:style w:type="paragraph" w:customStyle="1" w:styleId="xl79">
    <w:name w:val="xl79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bidi="hi-IN"/>
    </w:rPr>
  </w:style>
  <w:style w:type="paragraph" w:customStyle="1" w:styleId="xl80">
    <w:name w:val="xl80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bidi="hi-IN"/>
    </w:rPr>
  </w:style>
  <w:style w:type="paragraph" w:customStyle="1" w:styleId="xl81">
    <w:name w:val="xl81"/>
    <w:basedOn w:val="Normal"/>
    <w:rsid w:val="00584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lang w:bidi="hi-IN"/>
    </w:rPr>
  </w:style>
  <w:style w:type="paragraph" w:customStyle="1" w:styleId="xl82">
    <w:name w:val="xl82"/>
    <w:basedOn w:val="Normal"/>
    <w:rsid w:val="00584BF3"/>
    <w:pPr>
      <w:spacing w:before="100" w:beforeAutospacing="1" w:after="100" w:afterAutospacing="1" w:line="240" w:lineRule="auto"/>
      <w:jc w:val="left"/>
    </w:pPr>
    <w:rPr>
      <w:lang w:bidi="hi-IN"/>
    </w:rPr>
  </w:style>
  <w:style w:type="paragraph" w:styleId="ListParagraph">
    <w:name w:val="List Paragraph"/>
    <w:basedOn w:val="Normal"/>
    <w:uiPriority w:val="34"/>
    <w:qFormat/>
    <w:rsid w:val="00F5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BSNL</dc:creator>
  <cp:lastModifiedBy>Admin</cp:lastModifiedBy>
  <cp:revision>2</cp:revision>
  <cp:lastPrinted>2008-01-10T01:40:00Z</cp:lastPrinted>
  <dcterms:created xsi:type="dcterms:W3CDTF">2014-08-08T14:18:00Z</dcterms:created>
  <dcterms:modified xsi:type="dcterms:W3CDTF">2014-08-08T14:18:00Z</dcterms:modified>
</cp:coreProperties>
</file>